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7E" w:rsidRPr="007A5FD6" w:rsidRDefault="00A1177E" w:rsidP="00A1177E">
      <w:pPr>
        <w:suppressAutoHyphens/>
        <w:jc w:val="center"/>
      </w:pPr>
      <w:r w:rsidRPr="007A5FD6">
        <w:rPr>
          <w:b/>
        </w:rPr>
        <w:t xml:space="preserve">Договор аренды № </w:t>
      </w:r>
      <w:r w:rsidR="00E167A7" w:rsidRPr="007A5FD6">
        <w:rPr>
          <w:b/>
        </w:rPr>
        <w:t>____</w:t>
      </w:r>
    </w:p>
    <w:p w:rsidR="00A1177E" w:rsidRPr="007A5FD6" w:rsidRDefault="00A1177E" w:rsidP="00A1177E">
      <w:pPr>
        <w:suppressAutoHyphens/>
        <w:jc w:val="center"/>
        <w:rPr>
          <w:b/>
        </w:rPr>
      </w:pPr>
      <w:bookmarkStart w:id="0" w:name="_GoBack"/>
      <w:bookmarkEnd w:id="0"/>
    </w:p>
    <w:p w:rsidR="00A1177E" w:rsidRPr="007A5FD6" w:rsidRDefault="00A1177E" w:rsidP="00A1177E">
      <w:pPr>
        <w:suppressAutoHyphens/>
      </w:pPr>
      <w:r w:rsidRPr="007A5FD6">
        <w:t>г. Ханты-Мансийск</w:t>
      </w:r>
      <w:r w:rsidRPr="007A5FD6">
        <w:tab/>
      </w:r>
      <w:r w:rsidRPr="007A5FD6">
        <w:tab/>
      </w:r>
      <w:r w:rsidRPr="007A5FD6">
        <w:tab/>
      </w:r>
      <w:r w:rsidRPr="007A5FD6">
        <w:tab/>
      </w:r>
      <w:r w:rsidRPr="007A5FD6">
        <w:tab/>
        <w:t xml:space="preserve"> </w:t>
      </w:r>
      <w:proofErr w:type="gramStart"/>
      <w:r w:rsidR="00920F9D" w:rsidRPr="007A5FD6">
        <w:tab/>
        <w:t>«</w:t>
      </w:r>
      <w:proofErr w:type="gramEnd"/>
      <w:r w:rsidR="00E167A7" w:rsidRPr="007A5FD6">
        <w:t>___</w:t>
      </w:r>
      <w:r w:rsidR="00920F9D" w:rsidRPr="007A5FD6">
        <w:t xml:space="preserve">» </w:t>
      </w:r>
      <w:r w:rsidR="00E167A7" w:rsidRPr="007A5FD6">
        <w:t>__________ 202</w:t>
      </w:r>
      <w:r w:rsidR="003D0ED9">
        <w:t>3</w:t>
      </w:r>
      <w:r w:rsidRPr="007A5FD6">
        <w:t xml:space="preserve"> года</w:t>
      </w:r>
    </w:p>
    <w:p w:rsidR="00A1177E" w:rsidRPr="007A5FD6" w:rsidRDefault="00A1177E" w:rsidP="00A1177E">
      <w:pPr>
        <w:suppressAutoHyphens/>
        <w:jc w:val="center"/>
      </w:pPr>
    </w:p>
    <w:p w:rsidR="009749AA" w:rsidRPr="007A5FD6" w:rsidRDefault="00A1177E" w:rsidP="00A1177E">
      <w:pPr>
        <w:suppressAutoHyphens/>
        <w:ind w:firstLine="709"/>
        <w:jc w:val="both"/>
      </w:pPr>
      <w:r w:rsidRPr="007A5FD6">
        <w:t xml:space="preserve">Автономное учреждение Ханты-Мансийского автономного округа – Югры «Концертно-театральный центр «Югра-Классик», именуемое в дальнейшем Арендодатель, в лице </w:t>
      </w:r>
      <w:r w:rsidR="00760657" w:rsidRPr="007A5FD6">
        <w:t xml:space="preserve">директора </w:t>
      </w:r>
      <w:proofErr w:type="spellStart"/>
      <w:r w:rsidR="00E167A7" w:rsidRPr="007A5FD6">
        <w:t>Пынзарь</w:t>
      </w:r>
      <w:proofErr w:type="spellEnd"/>
      <w:r w:rsidR="00E167A7" w:rsidRPr="007A5FD6">
        <w:t xml:space="preserve"> Екатерины Ивановны</w:t>
      </w:r>
      <w:r w:rsidR="00760657" w:rsidRPr="007A5FD6">
        <w:t>, действующей на основании устава</w:t>
      </w:r>
      <w:r w:rsidRPr="007A5FD6">
        <w:t xml:space="preserve">, с одной стороны, и </w:t>
      </w:r>
    </w:p>
    <w:p w:rsidR="00A1177E" w:rsidRPr="007A5FD6" w:rsidRDefault="00E167A7" w:rsidP="00A1177E">
      <w:pPr>
        <w:suppressAutoHyphens/>
        <w:ind w:firstLine="709"/>
        <w:jc w:val="both"/>
      </w:pPr>
      <w:r w:rsidRPr="007A5FD6">
        <w:t>__________________________________________</w:t>
      </w:r>
      <w:r w:rsidR="00A1177E" w:rsidRPr="007A5FD6">
        <w:t>, именуем</w:t>
      </w:r>
      <w:r w:rsidR="002E7128" w:rsidRPr="007A5FD6">
        <w:t>ое</w:t>
      </w:r>
      <w:r w:rsidR="00A1177E" w:rsidRPr="007A5FD6">
        <w:t xml:space="preserve"> в дальнейшем Арендатор, </w:t>
      </w:r>
      <w:r w:rsidR="002E7128" w:rsidRPr="007A5FD6">
        <w:t xml:space="preserve">в лице </w:t>
      </w:r>
      <w:r w:rsidRPr="007A5FD6">
        <w:t>___________________________________</w:t>
      </w:r>
      <w:r w:rsidR="002E7128" w:rsidRPr="007A5FD6">
        <w:t xml:space="preserve">, </w:t>
      </w:r>
      <w:r w:rsidR="00A1177E" w:rsidRPr="007A5FD6">
        <w:t>действующ</w:t>
      </w:r>
      <w:r w:rsidR="002E7128" w:rsidRPr="007A5FD6">
        <w:t>е</w:t>
      </w:r>
      <w:r w:rsidRPr="007A5FD6">
        <w:t>го</w:t>
      </w:r>
      <w:r w:rsidR="00A1177E" w:rsidRPr="007A5FD6">
        <w:t xml:space="preserve"> на основании </w:t>
      </w:r>
      <w:r w:rsidRPr="007A5FD6">
        <w:t>___________</w:t>
      </w:r>
      <w:r w:rsidR="00322686" w:rsidRPr="007A5FD6">
        <w:t xml:space="preserve">, с </w:t>
      </w:r>
      <w:r w:rsidR="00A1177E" w:rsidRPr="007A5FD6">
        <w:t xml:space="preserve">другой стороны, совместно именуемые Стороны, на основании </w:t>
      </w:r>
      <w:r w:rsidR="00CF1041" w:rsidRPr="007A5FD6">
        <w:t>р</w:t>
      </w:r>
      <w:r w:rsidR="00A1177E" w:rsidRPr="007A5FD6">
        <w:t xml:space="preserve">аспоряжения Департамента по управлению государственным имуществом Ханты-Мансийского автономного округа – Югры от </w:t>
      </w:r>
      <w:r w:rsidRPr="007A5FD6">
        <w:t>___________ № __________</w:t>
      </w:r>
      <w:r w:rsidR="00A1177E" w:rsidRPr="007A5FD6">
        <w:t xml:space="preserve"> «О согласовании передачи недвижимого имущества в аренду», заключили настоящий договор (далее – договор) о нижеследующем:</w:t>
      </w:r>
      <w:r w:rsidR="00C22F9D" w:rsidRPr="007A5FD6">
        <w:t xml:space="preserve"> </w:t>
      </w:r>
    </w:p>
    <w:p w:rsidR="00A1177E" w:rsidRPr="007A5FD6" w:rsidRDefault="00A1177E" w:rsidP="00A1177E">
      <w:pPr>
        <w:suppressAutoHyphens/>
        <w:spacing w:line="276" w:lineRule="auto"/>
        <w:rPr>
          <w:b/>
        </w:rPr>
      </w:pPr>
    </w:p>
    <w:p w:rsidR="002A26BB" w:rsidRPr="007A5FD6" w:rsidRDefault="002A26BB" w:rsidP="002A26BB">
      <w:pPr>
        <w:suppressAutoHyphens/>
        <w:spacing w:line="276" w:lineRule="auto"/>
        <w:ind w:firstLine="347"/>
        <w:jc w:val="center"/>
        <w:rPr>
          <w:b/>
        </w:rPr>
      </w:pPr>
      <w:r w:rsidRPr="007A5FD6">
        <w:rPr>
          <w:b/>
        </w:rPr>
        <w:t>1. Предмет договора</w:t>
      </w:r>
    </w:p>
    <w:p w:rsidR="002A26BB" w:rsidRPr="007A5FD6" w:rsidRDefault="00397028" w:rsidP="00397028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7A5FD6">
        <w:t xml:space="preserve"> </w:t>
      </w:r>
      <w:r w:rsidR="002A26BB" w:rsidRPr="007A5FD6">
        <w:t>Арендодатель передает за плату во временное владение и пользование, а Арендатор принимает в аренду имущество:</w:t>
      </w:r>
    </w:p>
    <w:p w:rsidR="009552A8" w:rsidRPr="007A5FD6" w:rsidRDefault="002A26BB" w:rsidP="00397028">
      <w:pPr>
        <w:ind w:firstLine="709"/>
        <w:jc w:val="both"/>
      </w:pPr>
      <w:r w:rsidRPr="007A5FD6">
        <w:t xml:space="preserve">-  нежилые помещения по паспорту БТИ </w:t>
      </w:r>
      <w:r w:rsidR="00A67CCE" w:rsidRPr="00A67CCE">
        <w:t>№№ 14-29, 31, 34-41, 43-55, 57</w:t>
      </w:r>
      <w:r w:rsidRPr="007A5FD6">
        <w:t>, общей площа</w:t>
      </w:r>
      <w:r w:rsidR="0060416E">
        <w:t xml:space="preserve">дью </w:t>
      </w:r>
      <w:r w:rsidR="001814D8" w:rsidRPr="00B31A6E">
        <w:t>589,9</w:t>
      </w:r>
      <w:r w:rsidRPr="007A5FD6">
        <w:t xml:space="preserve"> кв. м., расположенные по адресу: г. Ханты-Мансийск, ул. Мира, д.22</w:t>
      </w:r>
      <w:r w:rsidR="009552A8" w:rsidRPr="007A5FD6">
        <w:t>;</w:t>
      </w:r>
    </w:p>
    <w:p w:rsidR="002A26BB" w:rsidRPr="007A5FD6" w:rsidRDefault="009552A8" w:rsidP="00397028">
      <w:pPr>
        <w:ind w:firstLine="709"/>
        <w:jc w:val="both"/>
      </w:pPr>
      <w:r w:rsidRPr="007A5FD6">
        <w:t xml:space="preserve">- </w:t>
      </w:r>
      <w:r w:rsidR="001814D8" w:rsidRPr="001814D8">
        <w:rPr>
          <w:rFonts w:eastAsia="Calibri"/>
          <w:lang w:eastAsia="en-US"/>
        </w:rPr>
        <w:t>люстра потолочная из прозрачного стекла 5 ярусов</w:t>
      </w:r>
      <w:r w:rsidRPr="007A5FD6">
        <w:rPr>
          <w:rFonts w:eastAsia="Calibri"/>
          <w:lang w:eastAsia="en-US"/>
        </w:rPr>
        <w:t xml:space="preserve"> (</w:t>
      </w:r>
      <w:r w:rsidRPr="00B31A6E">
        <w:rPr>
          <w:rFonts w:eastAsia="Calibri"/>
          <w:color w:val="000000"/>
          <w:lang w:eastAsia="en-US"/>
        </w:rPr>
        <w:t>особо ценно</w:t>
      </w:r>
      <w:r w:rsidRPr="007A5FD6">
        <w:rPr>
          <w:rFonts w:eastAsia="Calibri"/>
          <w:color w:val="000000"/>
          <w:lang w:eastAsia="en-US"/>
        </w:rPr>
        <w:t>е</w:t>
      </w:r>
      <w:r w:rsidRPr="00B31A6E">
        <w:rPr>
          <w:rFonts w:eastAsia="Calibri"/>
          <w:color w:val="000000"/>
          <w:lang w:eastAsia="en-US"/>
        </w:rPr>
        <w:t xml:space="preserve"> движимо</w:t>
      </w:r>
      <w:r w:rsidRPr="007A5FD6">
        <w:rPr>
          <w:rFonts w:eastAsia="Calibri"/>
          <w:color w:val="000000"/>
          <w:lang w:eastAsia="en-US"/>
        </w:rPr>
        <w:t>е</w:t>
      </w:r>
      <w:r w:rsidRPr="00B31A6E">
        <w:rPr>
          <w:rFonts w:eastAsia="Calibri"/>
          <w:color w:val="000000"/>
          <w:lang w:eastAsia="en-US"/>
        </w:rPr>
        <w:t xml:space="preserve"> имуществ</w:t>
      </w:r>
      <w:r w:rsidRPr="007A5FD6">
        <w:rPr>
          <w:rFonts w:eastAsia="Calibri"/>
          <w:color w:val="000000"/>
          <w:lang w:eastAsia="en-US"/>
        </w:rPr>
        <w:t xml:space="preserve">о), инв. № </w:t>
      </w:r>
      <w:r w:rsidR="00E33DB6" w:rsidRPr="00E33DB6">
        <w:t>1101061748-1</w:t>
      </w:r>
      <w:r w:rsidR="001E4F3A">
        <w:t xml:space="preserve">, балансовая стоимость </w:t>
      </w:r>
      <w:r w:rsidR="00E33DB6" w:rsidRPr="00B31A6E">
        <w:t>2 050 831,96</w:t>
      </w:r>
      <w:r w:rsidR="001E4F3A">
        <w:t xml:space="preserve"> рублей</w:t>
      </w:r>
      <w:r w:rsidR="001E4F3A" w:rsidRPr="007A5FD6">
        <w:t xml:space="preserve"> </w:t>
      </w:r>
      <w:r w:rsidR="002A26BB" w:rsidRPr="007A5FD6">
        <w:t xml:space="preserve">(далее – имущество). </w:t>
      </w:r>
      <w:r w:rsidR="00C951B8">
        <w:t xml:space="preserve"> </w:t>
      </w:r>
      <w:r w:rsidR="001814D8">
        <w:t xml:space="preserve"> 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>Имущество входит в состав государственной казны Ханты - Мансийского автономного округа – Югры и передано в оперативное управление автономному учреждению Ханты-Мансийского автономного округа – Югры «Концертно-театральный центр «Югра-Классик».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 xml:space="preserve">1.2. Имущество используется для </w:t>
      </w:r>
      <w:r w:rsidR="0065116A" w:rsidRPr="007A5FD6">
        <w:rPr>
          <w:rFonts w:eastAsia="Calibri"/>
          <w:lang w:eastAsia="en-US"/>
        </w:rPr>
        <w:t xml:space="preserve">организации общественного питания </w:t>
      </w:r>
      <w:r w:rsidR="00D96F95">
        <w:rPr>
          <w:rFonts w:eastAsia="Calibri"/>
          <w:lang w:eastAsia="en-US"/>
        </w:rPr>
        <w:t xml:space="preserve">в целях создания необходимых условий для организации питания посетителей и работников </w:t>
      </w:r>
      <w:r w:rsidR="00F86596">
        <w:rPr>
          <w:rFonts w:eastAsia="Calibri"/>
          <w:lang w:eastAsia="en-US"/>
        </w:rPr>
        <w:t>а</w:t>
      </w:r>
      <w:r w:rsidR="00F86596" w:rsidRPr="00F86596">
        <w:rPr>
          <w:rFonts w:eastAsia="Calibri"/>
          <w:lang w:eastAsia="en-US"/>
        </w:rPr>
        <w:t>втономно</w:t>
      </w:r>
      <w:r w:rsidR="00F86596">
        <w:rPr>
          <w:rFonts w:eastAsia="Calibri"/>
          <w:lang w:eastAsia="en-US"/>
        </w:rPr>
        <w:t>го</w:t>
      </w:r>
      <w:r w:rsidR="00F86596" w:rsidRPr="00F86596">
        <w:rPr>
          <w:rFonts w:eastAsia="Calibri"/>
          <w:lang w:eastAsia="en-US"/>
        </w:rPr>
        <w:t xml:space="preserve"> учреждени</w:t>
      </w:r>
      <w:r w:rsidR="00F86596">
        <w:rPr>
          <w:rFonts w:eastAsia="Calibri"/>
          <w:lang w:eastAsia="en-US"/>
        </w:rPr>
        <w:t>я</w:t>
      </w:r>
      <w:r w:rsidR="00F86596" w:rsidRPr="00F86596">
        <w:rPr>
          <w:rFonts w:eastAsia="Calibri"/>
          <w:lang w:eastAsia="en-US"/>
        </w:rPr>
        <w:t xml:space="preserve"> Ханты-Мансийского автономного округа – Югры «Концертно-театральный центр «Югра-Классик»</w:t>
      </w:r>
      <w:r w:rsidRPr="007A5FD6">
        <w:t>.</w:t>
      </w:r>
      <w:r w:rsidR="00F86596">
        <w:t xml:space="preserve"> 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>1.3. На момент подписания договора имущество не заложено, не арестовано, не передано в аренду или безвозмездное пользование.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 xml:space="preserve">1.4. Договор заключен на </w:t>
      </w:r>
      <w:r w:rsidR="00F6751D">
        <w:rPr>
          <w:rFonts w:eastAsia="Calibri"/>
          <w:lang w:eastAsia="en-US"/>
        </w:rPr>
        <w:t>5</w:t>
      </w:r>
      <w:r w:rsidR="004E5D77" w:rsidRPr="004E5D77">
        <w:rPr>
          <w:rFonts w:eastAsia="Calibri"/>
          <w:lang w:eastAsia="en-US"/>
        </w:rPr>
        <w:t xml:space="preserve"> лет</w:t>
      </w:r>
      <w:r w:rsidR="00682C32" w:rsidRPr="007A5FD6">
        <w:t xml:space="preserve"> с даты передачи имущества</w:t>
      </w:r>
      <w:r w:rsidRPr="007A5FD6">
        <w:t>.</w:t>
      </w:r>
    </w:p>
    <w:p w:rsidR="002A26BB" w:rsidRPr="007A5FD6" w:rsidRDefault="002A26BB" w:rsidP="002A26BB">
      <w:pPr>
        <w:suppressAutoHyphens/>
        <w:ind w:firstLine="709"/>
        <w:jc w:val="both"/>
      </w:pPr>
    </w:p>
    <w:p w:rsidR="002A26BB" w:rsidRPr="007A5FD6" w:rsidRDefault="002A26BB" w:rsidP="002A26BB">
      <w:pPr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lang w:eastAsia="en-US"/>
        </w:rPr>
      </w:pPr>
      <w:r w:rsidRPr="007A5FD6">
        <w:rPr>
          <w:rFonts w:eastAsia="Calibri"/>
          <w:b/>
          <w:lang w:eastAsia="en-US"/>
        </w:rPr>
        <w:t>2. Обязанности Сторон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>2.1. Арендодатель обязан: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>2.1.1. Передать Арендатору имущество по передаточному акту.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 xml:space="preserve">2.1.2. Направить Арендатору требование, не позднее, чем за </w:t>
      </w:r>
      <w:r w:rsidR="00665527">
        <w:t>1</w:t>
      </w:r>
      <w:r w:rsidRPr="007A5FD6">
        <w:rPr>
          <w:color w:val="FF0000"/>
        </w:rPr>
        <w:t xml:space="preserve"> </w:t>
      </w:r>
      <w:r w:rsidR="00665527">
        <w:t>месяц</w:t>
      </w:r>
      <w:r w:rsidRPr="007A5FD6">
        <w:t>, о досрочном расторжении договора.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>2.2. Арендатор обязан: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>2.2.1. Принять от Арендодателя имущество по передаточному акту.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>2.2.2. Использовать имущество по назначению в соответствии с пунктом 1.2. договора.</w:t>
      </w:r>
    </w:p>
    <w:p w:rsidR="002A26BB" w:rsidRPr="007A5FD6" w:rsidRDefault="008042E7" w:rsidP="008042E7">
      <w:pPr>
        <w:tabs>
          <w:tab w:val="left" w:pos="1418"/>
        </w:tabs>
        <w:suppressAutoHyphens/>
        <w:ind w:firstLine="709"/>
        <w:jc w:val="both"/>
      </w:pPr>
      <w:r w:rsidRPr="007A5FD6">
        <w:t>2.2.3.</w:t>
      </w:r>
      <w:r w:rsidRPr="007A5FD6">
        <w:tab/>
      </w:r>
      <w:r w:rsidR="002A26BB" w:rsidRPr="007A5FD6">
        <w:t>Производить компенсацию Арендодателю за водо-, тепло-, электроснабжение, снабжение имущества иными ресурсами.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>2.2.4. Обеспечить Арендодателю и организации, предоставляющей коммунальные услуги, доступ к имуществу в любое время. Сообщить Арендодателю, не позднее 24 часов об обнаружении признаков неисправного состояния имущества, в том числе о неисправности систем инженерно-технического обеспечения.</w:t>
      </w:r>
    </w:p>
    <w:p w:rsidR="002A26BB" w:rsidRPr="007A5FD6" w:rsidRDefault="002A26BB" w:rsidP="002A26BB">
      <w:pPr>
        <w:suppressAutoHyphens/>
        <w:ind w:firstLine="709"/>
        <w:jc w:val="both"/>
        <w:rPr>
          <w:b/>
        </w:rPr>
      </w:pPr>
      <w:r w:rsidRPr="007A5FD6">
        <w:t xml:space="preserve">2.2.5. Поддерживать имущество в исправном состоянии, в том числе обеспечить его противопожарное состояние, осуществлять за свой счет </w:t>
      </w:r>
      <w:r w:rsidR="007C173F">
        <w:t xml:space="preserve">текущий </w:t>
      </w:r>
      <w:r w:rsidRPr="007A5FD6">
        <w:t>ремонт, нести расходы на содержание имущества, компенсацию коммунальных услуг, а также расходы, возникающие в связи с эксплуатацией имущества.</w:t>
      </w:r>
    </w:p>
    <w:p w:rsidR="002A26BB" w:rsidRDefault="002A26BB" w:rsidP="002A26BB">
      <w:pPr>
        <w:suppressAutoHyphens/>
        <w:autoSpaceDE w:val="0"/>
        <w:autoSpaceDN w:val="0"/>
        <w:adjustRightInd w:val="0"/>
        <w:ind w:firstLine="709"/>
        <w:jc w:val="both"/>
      </w:pPr>
      <w:r w:rsidRPr="007A5FD6">
        <w:lastRenderedPageBreak/>
        <w:t>2.2.6. Не совершать сделки, следствием которых является обременение предоставленных Арендатору по договору имущественных прав, в частности, переход их к иному лицу (договоры залога, субаренды и т.п.)</w:t>
      </w:r>
      <w:r w:rsidR="00F67FA1">
        <w:t>, в соответствии с абзацем вторым пункта 11 постановления Правительства РФ от 09.09.2021 № 1529</w:t>
      </w:r>
      <w:r w:rsidRPr="007A5FD6">
        <w:t>.</w:t>
      </w:r>
    </w:p>
    <w:p w:rsidR="00F67FA1" w:rsidRPr="007A5FD6" w:rsidRDefault="00F67FA1" w:rsidP="002A26BB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2.2.7. Использовать арендуемое имущество в соответствии с Правилами пользования зданием (Приложение № 1 к </w:t>
      </w:r>
      <w:r w:rsidR="001B73A1">
        <w:t>договору</w:t>
      </w:r>
      <w:r>
        <w:t>).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>2.2.</w:t>
      </w:r>
      <w:r w:rsidR="00F67FA1">
        <w:t>8</w:t>
      </w:r>
      <w:r w:rsidRPr="007A5FD6">
        <w:t xml:space="preserve">. Соблюдать при использовании имущества технические регламенты о безопасности зданий и сооружений, о требованиях пожарной безопасности и о безопасности сетей газораспределения и </w:t>
      </w:r>
      <w:proofErr w:type="spellStart"/>
      <w:r w:rsidRPr="007A5FD6">
        <w:t>газопотребления</w:t>
      </w:r>
      <w:proofErr w:type="spellEnd"/>
      <w:r w:rsidRPr="007A5FD6">
        <w:t>, градостроительные регламенты, экологические, санитарно-эпидемиологические требования, в том числе государственные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такого имущества.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>2.2.</w:t>
      </w:r>
      <w:r w:rsidR="00F67FA1">
        <w:t>9</w:t>
      </w:r>
      <w:r w:rsidRPr="007A5FD6">
        <w:t>. Не проводить перепланировок и переоборудовани</w:t>
      </w:r>
      <w:r w:rsidR="00C54C92">
        <w:t>я</w:t>
      </w:r>
      <w:r w:rsidRPr="007A5FD6">
        <w:t xml:space="preserve"> имущества, вызываемых потребностями Арендатора, без письменного разрешения Арендодателя и без согласования с контролирующими государственными органами (органами архитектуры и градостроительства, органами государственного санитарно-эпидемиологического надзора, государственного пожарного надзора и т.п.).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>2.2.</w:t>
      </w:r>
      <w:r w:rsidR="00F67FA1">
        <w:t>10</w:t>
      </w:r>
      <w:r w:rsidRPr="007A5FD6">
        <w:t>. Не позднее 30 дней со дня подписания договора обратиться с заявлением о государственной регистрации договора в орган, осуществляющий государственную регистрацию недвижимого имущества и сделок с ним, и предоставить Арендодателю экземпляр зарегистрированного договора. Арендатор осуществляет государственную регистрацию договора за свой счет</w:t>
      </w:r>
      <w:r w:rsidR="00640E8A">
        <w:t>, в том числе и вносимых изменений в договор, подлежащих государственной регистрации</w:t>
      </w:r>
      <w:r w:rsidRPr="007A5FD6">
        <w:t>.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>2.2.1</w:t>
      </w:r>
      <w:r w:rsidR="00F67FA1">
        <w:t>1</w:t>
      </w:r>
      <w:r w:rsidRPr="007A5FD6">
        <w:t>. Вернуть Арендодателю имущество по передаточному акту не позднее 3 рабочих дней со дня истечения срока действия договора.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>2.2.1</w:t>
      </w:r>
      <w:r w:rsidR="00F67FA1">
        <w:t>2</w:t>
      </w:r>
      <w:r w:rsidRPr="007A5FD6">
        <w:t xml:space="preserve">. Вернуть Арендодателю имущество в том состоянии, в котором он его получил. При этом Арендатор обязан безвозмездно передать Арендодателю все улучшения, неотделимые без вреда для имущества. </w:t>
      </w:r>
    </w:p>
    <w:p w:rsidR="002A26BB" w:rsidRPr="007A5FD6" w:rsidRDefault="002A26BB" w:rsidP="002A26BB">
      <w:pPr>
        <w:suppressAutoHyphens/>
        <w:ind w:firstLine="709"/>
        <w:jc w:val="center"/>
        <w:rPr>
          <w:rFonts w:eastAsia="Calibri"/>
          <w:b/>
          <w:lang w:eastAsia="en-US"/>
        </w:rPr>
      </w:pPr>
    </w:p>
    <w:p w:rsidR="002A26BB" w:rsidRPr="007A5FD6" w:rsidRDefault="002A26BB" w:rsidP="002A26BB">
      <w:pPr>
        <w:suppressAutoHyphens/>
        <w:ind w:firstLine="709"/>
        <w:jc w:val="center"/>
        <w:rPr>
          <w:rFonts w:eastAsia="Calibri"/>
          <w:b/>
          <w:lang w:eastAsia="en-US"/>
        </w:rPr>
      </w:pPr>
      <w:r w:rsidRPr="007A5FD6">
        <w:rPr>
          <w:rFonts w:eastAsia="Calibri"/>
          <w:b/>
          <w:lang w:eastAsia="en-US"/>
        </w:rPr>
        <w:t>3. Платежи и расчеты по договору</w:t>
      </w:r>
    </w:p>
    <w:p w:rsidR="00A4006B" w:rsidRPr="007A5FD6" w:rsidRDefault="002A26BB" w:rsidP="002A26BB">
      <w:pPr>
        <w:suppressAutoHyphens/>
        <w:ind w:firstLine="709"/>
        <w:jc w:val="both"/>
      </w:pPr>
      <w:r w:rsidRPr="007A5FD6">
        <w:rPr>
          <w:snapToGrid w:val="0"/>
        </w:rPr>
        <w:t xml:space="preserve">3.1. </w:t>
      </w:r>
      <w:r w:rsidRPr="007A5FD6">
        <w:t xml:space="preserve">Арендная плата за владение и пользование имуществом составляет </w:t>
      </w:r>
      <w:r w:rsidR="00832F02">
        <w:t>373 300</w:t>
      </w:r>
      <w:r w:rsidR="00A03FF6" w:rsidRPr="007A5FD6">
        <w:t xml:space="preserve"> (</w:t>
      </w:r>
      <w:r w:rsidR="00832F02">
        <w:t>триста семьдесят три тысячи триста</w:t>
      </w:r>
      <w:r w:rsidR="00A03FF6" w:rsidRPr="007A5FD6">
        <w:t>) рублей 00 копеек в месяц, в том числе НДС</w:t>
      </w:r>
      <w:r w:rsidR="007847A8">
        <w:t xml:space="preserve"> </w:t>
      </w:r>
      <w:r w:rsidR="00462B5C">
        <w:t>62 216</w:t>
      </w:r>
      <w:r w:rsidR="00105554">
        <w:t xml:space="preserve"> рублей</w:t>
      </w:r>
      <w:r w:rsidR="00462B5C">
        <w:t xml:space="preserve"> 67 копеек</w:t>
      </w:r>
      <w:r w:rsidR="00A4006B" w:rsidRPr="007A5FD6">
        <w:t>.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>Арендатор вносит арендную плату</w:t>
      </w:r>
      <w:r w:rsidR="00E632CD" w:rsidRPr="007A5FD6">
        <w:t xml:space="preserve"> </w:t>
      </w:r>
      <w:r w:rsidRPr="007A5FD6">
        <w:t>ежемесячно до 10 числа текущего месяца.</w:t>
      </w:r>
      <w:r w:rsidR="00E632CD" w:rsidRPr="007A5FD6">
        <w:t xml:space="preserve"> </w:t>
      </w:r>
      <w:r w:rsidR="005A161B" w:rsidRPr="007A5FD6">
        <w:t xml:space="preserve"> 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 xml:space="preserve">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средств в полном объеме на счет, указанный в пункте 3.2 договора. </w:t>
      </w:r>
      <w:r w:rsidR="00E632CD" w:rsidRPr="007A5FD6">
        <w:t xml:space="preserve"> 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>Арендатор ежемесячно компенсирует стоимость коммунальных платежей Арендодателю, в течение 5 (Пяти) рабочих дней с момента направления Арендодателем соответствующего уведомления.</w:t>
      </w:r>
    </w:p>
    <w:p w:rsidR="008054F6" w:rsidRPr="007A5FD6" w:rsidRDefault="002A26BB" w:rsidP="002A26BB">
      <w:pPr>
        <w:suppressAutoHyphens/>
        <w:ind w:firstLine="709"/>
        <w:jc w:val="both"/>
      </w:pPr>
      <w:r w:rsidRPr="007A5FD6">
        <w:t xml:space="preserve">Предварительный </w:t>
      </w:r>
      <w:r w:rsidR="00D605D0" w:rsidRPr="007A5FD6">
        <w:t xml:space="preserve">ежемесячный </w:t>
      </w:r>
      <w:r w:rsidRPr="007A5FD6">
        <w:t xml:space="preserve">размер компенсации стоимости коммунальных платежей, составляет </w:t>
      </w:r>
      <w:r w:rsidR="00D95A2C">
        <w:t>37 000</w:t>
      </w:r>
      <w:r w:rsidRPr="007A5FD6">
        <w:t xml:space="preserve"> (</w:t>
      </w:r>
      <w:r w:rsidR="00D95A2C">
        <w:t>тридцать семь тысяч</w:t>
      </w:r>
      <w:r w:rsidR="00CB0040" w:rsidRPr="007A5FD6">
        <w:t>)</w:t>
      </w:r>
      <w:r w:rsidRPr="007A5FD6">
        <w:t xml:space="preserve"> рублей</w:t>
      </w:r>
      <w:r w:rsidR="00D95A2C">
        <w:t xml:space="preserve"> 00 копеек</w:t>
      </w:r>
      <w:r w:rsidRPr="007A5FD6">
        <w:t>.</w:t>
      </w:r>
      <w:r w:rsidR="003E1A3B">
        <w:t xml:space="preserve"> 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 xml:space="preserve">Размер компенсации коммунальных платежей корректируется, в связи с ежемесячно выставляемыми счетами </w:t>
      </w:r>
      <w:proofErr w:type="spellStart"/>
      <w:r w:rsidRPr="007A5FD6">
        <w:t>энергоснабжающими</w:t>
      </w:r>
      <w:proofErr w:type="spellEnd"/>
      <w:r w:rsidRPr="007A5FD6">
        <w:t xml:space="preserve"> организациями.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>3.2. Арендатор обязан вносить арендную плату, а также компенсацию стоимости коммунальных платежей по следующим реквизитам:</w:t>
      </w:r>
    </w:p>
    <w:p w:rsidR="005B4D23" w:rsidRPr="007A5FD6" w:rsidRDefault="005B4D23" w:rsidP="005B4D23">
      <w:pPr>
        <w:suppressAutoHyphens/>
        <w:jc w:val="both"/>
      </w:pPr>
      <w:proofErr w:type="spellStart"/>
      <w:r w:rsidRPr="007A5FD6">
        <w:t>Депфин</w:t>
      </w:r>
      <w:proofErr w:type="spellEnd"/>
      <w:r w:rsidRPr="007A5FD6">
        <w:t xml:space="preserve"> Югры (АУ «Концертно-театральный центр «Югра-Классик» л/</w:t>
      </w:r>
      <w:proofErr w:type="spellStart"/>
      <w:r w:rsidRPr="007A5FD6">
        <w:t>сч</w:t>
      </w:r>
      <w:proofErr w:type="spellEnd"/>
      <w:r w:rsidRPr="007A5FD6">
        <w:t xml:space="preserve"> 240435760) счет (номер казначейского счета) 03224643718000008700</w:t>
      </w:r>
    </w:p>
    <w:p w:rsidR="005B4D23" w:rsidRPr="007A5FD6" w:rsidRDefault="005B4D23" w:rsidP="005B4D23">
      <w:pPr>
        <w:suppressAutoHyphens/>
        <w:jc w:val="both"/>
      </w:pPr>
      <w:r w:rsidRPr="007A5FD6">
        <w:t xml:space="preserve">РКЦ Ханты-Мансийск//УФК по Ханты-Мансийскому автономному округу-Югре </w:t>
      </w:r>
    </w:p>
    <w:p w:rsidR="00385B9D" w:rsidRPr="007A5FD6" w:rsidRDefault="005B4D23" w:rsidP="005B4D23">
      <w:pPr>
        <w:suppressAutoHyphens/>
        <w:jc w:val="both"/>
      </w:pPr>
      <w:r w:rsidRPr="007A5FD6">
        <w:t>г. Ханты-Мансийск БИК 007162163 счет банка (Единый Казначейский Счет): 40102810245370000007, ОКТМО 71871000</w:t>
      </w:r>
      <w:r w:rsidR="00385B9D" w:rsidRPr="007A5FD6">
        <w:t>.</w:t>
      </w:r>
    </w:p>
    <w:p w:rsidR="00C272EA" w:rsidRPr="007A5FD6" w:rsidRDefault="00C272EA" w:rsidP="002A26BB">
      <w:pPr>
        <w:suppressAutoHyphens/>
        <w:ind w:firstLine="708"/>
        <w:jc w:val="both"/>
        <w:rPr>
          <w:rFonts w:eastAsia="Calibri"/>
        </w:rPr>
      </w:pPr>
    </w:p>
    <w:p w:rsidR="002A26BB" w:rsidRPr="007A5FD6" w:rsidRDefault="002A26BB" w:rsidP="002A26BB">
      <w:pPr>
        <w:suppressAutoHyphens/>
        <w:ind w:firstLine="709"/>
        <w:jc w:val="center"/>
        <w:rPr>
          <w:b/>
        </w:rPr>
      </w:pPr>
      <w:r w:rsidRPr="007A5FD6">
        <w:rPr>
          <w:b/>
        </w:rPr>
        <w:t>4. Ответственность Сторон и порядок разрешения споров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lastRenderedPageBreak/>
        <w:t xml:space="preserve">4.1. </w:t>
      </w:r>
      <w:r w:rsidRPr="007A5FD6">
        <w:rPr>
          <w:noProof/>
        </w:rPr>
        <w:t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и законодательством Российской Федерации.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 xml:space="preserve">4.2. За нарушение срока внесения арендной платы, предусмотренного пунктом 3.1 договора, с Арендатора взыскивается неустойка, которая начисляется в размере 1/300 (одной трехсотой) </w:t>
      </w:r>
      <w:r w:rsidR="00060748" w:rsidRPr="007A5FD6">
        <w:t xml:space="preserve">ключевой </w:t>
      </w:r>
      <w:r w:rsidRPr="007A5FD6">
        <w:t>ставки Центрального Банка Российской Федерации,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 задолженности.</w:t>
      </w:r>
    </w:p>
    <w:p w:rsidR="002A26BB" w:rsidRPr="007A5FD6" w:rsidRDefault="002A26BB" w:rsidP="002A26BB">
      <w:pPr>
        <w:suppressAutoHyphens/>
        <w:ind w:firstLine="709"/>
        <w:jc w:val="both"/>
        <w:rPr>
          <w:i/>
        </w:rPr>
      </w:pPr>
      <w:r w:rsidRPr="007A5FD6">
        <w:t>4.3. Если имущество по вине Арендатора полностью уничтожено либо частично повреждено, Арендатор возмещает реальный ущерб и иные убытки в соответствии с законодательством Российской Федерации.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>Реальный ущерб определяется на основании отчета об оценке такого ущерба, подготовленного в соответствии с законодательством об оценочной деятельности.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 xml:space="preserve">4.4. </w:t>
      </w:r>
      <w:r w:rsidRPr="007A5FD6">
        <w:rPr>
          <w:rFonts w:eastAsia="Calibri"/>
          <w:noProof/>
          <w:lang w:eastAsia="en-US"/>
        </w:rPr>
        <w:t xml:space="preserve">Применение санкций </w:t>
      </w:r>
      <w:r w:rsidRPr="007A5FD6">
        <w:t>не освобождает Стороны от исполнения лежащих на них обязательств или устранения нарушений, а также возмещения причиненных ими убытков.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 xml:space="preserve">4.5. Споры между Сторонами подлежат разрешению в Арбитражном суде Ханты-Мансийского автономного округа – Югры. </w:t>
      </w:r>
    </w:p>
    <w:p w:rsidR="002A26BB" w:rsidRPr="007A5FD6" w:rsidRDefault="002A26BB" w:rsidP="002A26BB">
      <w:pPr>
        <w:suppressAutoHyphens/>
        <w:ind w:firstLine="709"/>
        <w:jc w:val="both"/>
      </w:pPr>
    </w:p>
    <w:p w:rsidR="002A26BB" w:rsidRPr="007A5FD6" w:rsidRDefault="002A26BB" w:rsidP="002A26BB">
      <w:pPr>
        <w:suppressAutoHyphens/>
        <w:ind w:firstLine="709"/>
        <w:jc w:val="center"/>
        <w:rPr>
          <w:b/>
        </w:rPr>
      </w:pPr>
      <w:r w:rsidRPr="007A5FD6">
        <w:rPr>
          <w:b/>
        </w:rPr>
        <w:t>5. Порядок изменения и расторжения договора</w:t>
      </w:r>
    </w:p>
    <w:p w:rsidR="002A26BB" w:rsidRPr="007A5FD6" w:rsidRDefault="002A26BB" w:rsidP="002A26BB">
      <w:pPr>
        <w:suppressAutoHyphens/>
        <w:ind w:firstLine="709"/>
        <w:jc w:val="both"/>
        <w:rPr>
          <w:snapToGrid w:val="0"/>
        </w:rPr>
      </w:pPr>
      <w:r w:rsidRPr="007A5FD6">
        <w:rPr>
          <w:snapToGrid w:val="0"/>
        </w:rPr>
        <w:t>5.1. Условия договора могут быть изменены по соглашению Сторон.</w:t>
      </w:r>
    </w:p>
    <w:p w:rsidR="002A26BB" w:rsidRPr="007A5FD6" w:rsidRDefault="002A26BB" w:rsidP="002A26BB">
      <w:pPr>
        <w:suppressAutoHyphens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7A5FD6">
        <w:rPr>
          <w:snapToGrid w:val="0"/>
        </w:rPr>
        <w:t>Вносимые любой из Сторон предложения об изменении условий договора должны быть рассмотрены Сторонами в течение 30 дней.</w:t>
      </w:r>
    </w:p>
    <w:p w:rsidR="002A26BB" w:rsidRPr="007A5FD6" w:rsidRDefault="002A26BB" w:rsidP="002A26BB">
      <w:pPr>
        <w:suppressAutoHyphens/>
        <w:ind w:firstLine="709"/>
        <w:jc w:val="both"/>
        <w:rPr>
          <w:i/>
        </w:rPr>
      </w:pPr>
      <w:r w:rsidRPr="007A5FD6">
        <w:t>5.2. Договор подлежит досрочному расторжению по требованию Арендодателя в следующих случаях:</w:t>
      </w:r>
    </w:p>
    <w:p w:rsidR="002A26BB" w:rsidRPr="007A5FD6" w:rsidRDefault="002A26BB" w:rsidP="002A26BB">
      <w:pPr>
        <w:suppressAutoHyphens/>
        <w:ind w:firstLine="709"/>
        <w:jc w:val="both"/>
        <w:rPr>
          <w:i/>
        </w:rPr>
      </w:pPr>
      <w:r w:rsidRPr="007A5FD6">
        <w:t xml:space="preserve">5.2.1. Арендатор более 2 раз подряд </w:t>
      </w:r>
      <w:r w:rsidR="00B53F3A">
        <w:t>нарушил предусмотренный договором срок в</w:t>
      </w:r>
      <w:r w:rsidRPr="007A5FD6">
        <w:t>нес</w:t>
      </w:r>
      <w:r w:rsidR="00B53F3A">
        <w:t>ения</w:t>
      </w:r>
      <w:r w:rsidRPr="007A5FD6">
        <w:t xml:space="preserve"> арендн</w:t>
      </w:r>
      <w:r w:rsidR="00B53F3A">
        <w:t>ой платы</w:t>
      </w:r>
      <w:r w:rsidRPr="007A5FD6">
        <w:t>, компенсаци</w:t>
      </w:r>
      <w:r w:rsidR="00B53F3A">
        <w:t>и</w:t>
      </w:r>
      <w:r w:rsidRPr="007A5FD6">
        <w:t xml:space="preserve"> стоимости коммунальных платежей, независимо от ее последующего внесения.</w:t>
      </w:r>
    </w:p>
    <w:p w:rsidR="002A26BB" w:rsidRPr="007A5FD6" w:rsidRDefault="002A26BB" w:rsidP="002A26BB">
      <w:pPr>
        <w:suppressAutoHyphens/>
        <w:ind w:firstLine="709"/>
        <w:jc w:val="both"/>
        <w:rPr>
          <w:i/>
        </w:rPr>
      </w:pPr>
      <w:r w:rsidRPr="007A5FD6">
        <w:t>5.2.2. При умышленном или неосторожном ухудшении Арендатором состояния имущества.</w:t>
      </w:r>
    </w:p>
    <w:p w:rsidR="002A26BB" w:rsidRPr="007A5FD6" w:rsidRDefault="002A26BB" w:rsidP="002A26BB">
      <w:pPr>
        <w:suppressAutoHyphens/>
        <w:ind w:firstLine="709"/>
        <w:jc w:val="both"/>
        <w:rPr>
          <w:i/>
        </w:rPr>
      </w:pPr>
      <w:r w:rsidRPr="007A5FD6">
        <w:t>5.2.3. В случае невыполнения Арендатором условий пунктов 2.2.2, 2.2.3, 2.2.4, 2.2.5, 2.2.6, 2.2.7, 2.2.8</w:t>
      </w:r>
      <w:r w:rsidR="001B73A1">
        <w:t>, 2.2.9.</w:t>
      </w:r>
      <w:r w:rsidRPr="007A5FD6">
        <w:t xml:space="preserve"> договора.</w:t>
      </w:r>
    </w:p>
    <w:p w:rsidR="002A26BB" w:rsidRPr="007A5FD6" w:rsidRDefault="00D45A7A" w:rsidP="002A26BB">
      <w:pPr>
        <w:suppressAutoHyphens/>
        <w:ind w:firstLine="709"/>
        <w:jc w:val="both"/>
      </w:pPr>
      <w:r>
        <w:t>5.</w:t>
      </w:r>
      <w:r w:rsidR="008728E9">
        <w:t>3</w:t>
      </w:r>
      <w:r>
        <w:t xml:space="preserve">. </w:t>
      </w:r>
      <w:r w:rsidR="002D7EEF" w:rsidRPr="002D7EEF">
        <w:t>При досрочном расторжении договора по основаниям предусмотренным пунктом 5.2 настоящего договора, Арендодатель обязан вернуть Арендодателю имущество по передаточному акту не позднее 3 рабочих дней с даты прекращения настоящего договора.</w:t>
      </w:r>
      <w:r>
        <w:t xml:space="preserve"> </w:t>
      </w:r>
      <w:r w:rsidR="002A26BB" w:rsidRPr="007A5FD6">
        <w:t xml:space="preserve">  </w:t>
      </w:r>
    </w:p>
    <w:p w:rsidR="00DF7E39" w:rsidRPr="007A5FD6" w:rsidRDefault="00DF7E39" w:rsidP="002A26BB">
      <w:pPr>
        <w:suppressAutoHyphens/>
        <w:autoSpaceDE w:val="0"/>
        <w:autoSpaceDN w:val="0"/>
        <w:adjustRightInd w:val="0"/>
        <w:ind w:firstLine="709"/>
        <w:jc w:val="both"/>
      </w:pPr>
    </w:p>
    <w:p w:rsidR="002A26BB" w:rsidRPr="007A5FD6" w:rsidRDefault="002A26BB" w:rsidP="002A26BB">
      <w:pPr>
        <w:suppressAutoHyphens/>
        <w:ind w:firstLine="709"/>
        <w:jc w:val="center"/>
        <w:rPr>
          <w:b/>
        </w:rPr>
      </w:pPr>
      <w:r w:rsidRPr="007A5FD6">
        <w:rPr>
          <w:b/>
        </w:rPr>
        <w:t>6. Прочие условия</w:t>
      </w:r>
    </w:p>
    <w:p w:rsidR="00C272EA" w:rsidRDefault="002A26BB" w:rsidP="002A26BB">
      <w:pPr>
        <w:suppressAutoHyphens/>
        <w:ind w:firstLine="709"/>
        <w:jc w:val="both"/>
      </w:pPr>
      <w:r w:rsidRPr="007A5FD6">
        <w:t>6.1.</w:t>
      </w:r>
      <w:r w:rsidRPr="007A5FD6">
        <w:rPr>
          <w:color w:val="FFFF00"/>
        </w:rPr>
        <w:t xml:space="preserve"> </w:t>
      </w:r>
      <w:r w:rsidRPr="007A5FD6">
        <w:t xml:space="preserve">Договор вступает в силу со дня государственной регистрации. 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 xml:space="preserve">6.2. Арендодатель не несет ответственности за недостатки имущества, которые оговорены при заключении договора, либо должны быть обнаружены Арендатором во время осмотра и проверки имущества при его передаче. </w:t>
      </w:r>
    </w:p>
    <w:p w:rsidR="00DF7E39" w:rsidRDefault="002A26BB" w:rsidP="002A26BB">
      <w:pPr>
        <w:suppressAutoHyphens/>
        <w:ind w:firstLine="709"/>
        <w:jc w:val="both"/>
      </w:pPr>
      <w:r w:rsidRPr="007A5FD6">
        <w:t xml:space="preserve">6.3. Стороны пришли к соглашению о том, что документы, которыми они будут обмениваться в процессе выполнения договора, переданные по </w:t>
      </w:r>
      <w:r w:rsidR="00DF7E39">
        <w:t>электронной почте</w:t>
      </w:r>
      <w:r w:rsidRPr="007A5FD6">
        <w:t xml:space="preserve">, признаются имеющими юридическую силу в случае, если </w:t>
      </w:r>
      <w:r w:rsidR="00DF7E39">
        <w:t>документы направляются Сторонами по электронной почте, адреса которой указаны в разделе 7 настоящего договора.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>6.4. Сторона не позднее 10 дней со дня изменения у нее наименования, местонахождения, адресов официальных сайтов в сети Интернет, официального печатного издания Ханты-Мансийского автономного округа – Югры, банковских реквизитов или реорганизации обязана письменно сообщить другой Стороне об указанных изменениях.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>Неисполнение Стороной условий настоящего пункта лишает ее права ссылаться на то, что предусмотренные договором уведомление или платеж не были направлены надлежащим образом.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>6.5. В остальном, что не предусмотрено договором, Стороны руководствуются законодательством Российской Федерации.</w:t>
      </w:r>
    </w:p>
    <w:p w:rsidR="002A26BB" w:rsidRDefault="002A26BB" w:rsidP="002A26BB">
      <w:pPr>
        <w:suppressAutoHyphens/>
        <w:ind w:firstLine="709"/>
        <w:jc w:val="both"/>
      </w:pPr>
      <w:r w:rsidRPr="007A5FD6">
        <w:lastRenderedPageBreak/>
        <w:t>6.6. Договор составлен в 3 экземплярах: по одному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D45A7A" w:rsidRPr="007A5FD6" w:rsidRDefault="00D45A7A" w:rsidP="002A26BB">
      <w:pPr>
        <w:suppressAutoHyphens/>
        <w:ind w:firstLine="709"/>
        <w:jc w:val="both"/>
      </w:pPr>
    </w:p>
    <w:p w:rsidR="00A1177E" w:rsidRPr="007A5FD6" w:rsidRDefault="002A26BB" w:rsidP="002A26BB">
      <w:pPr>
        <w:suppressAutoHyphens/>
        <w:jc w:val="center"/>
        <w:rPr>
          <w:b/>
          <w:snapToGrid w:val="0"/>
        </w:rPr>
      </w:pPr>
      <w:r w:rsidRPr="007A5FD6">
        <w:rPr>
          <w:b/>
          <w:snapToGrid w:val="0"/>
        </w:rPr>
        <w:t>7. Реквизиты и подписи Сторон</w:t>
      </w:r>
    </w:p>
    <w:p w:rsidR="00A1177E" w:rsidRPr="007A5FD6" w:rsidRDefault="00A1177E" w:rsidP="00A1177E">
      <w:pPr>
        <w:suppressAutoHyphens/>
        <w:jc w:val="center"/>
        <w:rPr>
          <w:snapToGrid w:val="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31"/>
        <w:gridCol w:w="4731"/>
      </w:tblGrid>
      <w:tr w:rsidR="00A1177E" w:rsidRPr="007A5FD6" w:rsidTr="003621B8">
        <w:trPr>
          <w:trHeight w:val="74"/>
        </w:trPr>
        <w:tc>
          <w:tcPr>
            <w:tcW w:w="4731" w:type="dxa"/>
          </w:tcPr>
          <w:p w:rsidR="00A1177E" w:rsidRPr="007A5FD6" w:rsidRDefault="00A1177E" w:rsidP="007A5FD6">
            <w:pPr>
              <w:suppressAutoHyphens/>
              <w:rPr>
                <w:b/>
                <w:bCs/>
              </w:rPr>
            </w:pPr>
            <w:r w:rsidRPr="007A5FD6">
              <w:rPr>
                <w:b/>
                <w:bCs/>
              </w:rPr>
              <w:t>Арендодатель:</w:t>
            </w:r>
          </w:p>
          <w:p w:rsidR="00093955" w:rsidRPr="007A5FD6" w:rsidRDefault="00093955" w:rsidP="007A5FD6">
            <w:pPr>
              <w:rPr>
                <w:rFonts w:eastAsia="Calibri"/>
                <w:lang w:eastAsia="en-US"/>
              </w:rPr>
            </w:pPr>
            <w:r w:rsidRPr="007A5FD6">
              <w:rPr>
                <w:rFonts w:eastAsia="Calibri"/>
                <w:lang w:eastAsia="en-US"/>
              </w:rPr>
              <w:t xml:space="preserve">автономное учреждение </w:t>
            </w:r>
            <w:r w:rsidRPr="007A5FD6">
              <w:rPr>
                <w:rFonts w:eastAsia="Arial Unicode MS"/>
                <w:lang w:eastAsia="en-US"/>
              </w:rPr>
              <w:t xml:space="preserve">Ханты-Мансийского автономного </w:t>
            </w:r>
            <w:proofErr w:type="gramStart"/>
            <w:r w:rsidRPr="007A5FD6">
              <w:rPr>
                <w:rFonts w:eastAsia="Arial Unicode MS"/>
                <w:lang w:eastAsia="en-US"/>
              </w:rPr>
              <w:t>округа</w:t>
            </w:r>
            <w:r w:rsidRPr="007A5FD6">
              <w:rPr>
                <w:rFonts w:eastAsia="Calibri"/>
                <w:lang w:eastAsia="en-US"/>
              </w:rPr>
              <w:t xml:space="preserve">  -</w:t>
            </w:r>
            <w:proofErr w:type="gramEnd"/>
            <w:r w:rsidRPr="007A5FD6">
              <w:rPr>
                <w:rFonts w:eastAsia="Calibri"/>
                <w:lang w:eastAsia="en-US"/>
              </w:rPr>
              <w:t xml:space="preserve"> Югры «Концертно-театральный центр «Югра-Классик»</w:t>
            </w:r>
          </w:p>
          <w:p w:rsidR="00093955" w:rsidRPr="007A5FD6" w:rsidRDefault="00093955" w:rsidP="007A5FD6">
            <w:pPr>
              <w:rPr>
                <w:rFonts w:eastAsia="Calibri"/>
                <w:lang w:eastAsia="en-US"/>
              </w:rPr>
            </w:pPr>
            <w:r w:rsidRPr="007A5FD6">
              <w:rPr>
                <w:rFonts w:eastAsia="Calibri"/>
                <w:lang w:eastAsia="en-US"/>
              </w:rPr>
              <w:t>628012, г. Ханты-Мансийск, ул. Мира, 22</w:t>
            </w:r>
          </w:p>
          <w:p w:rsidR="00093955" w:rsidRPr="007A5FD6" w:rsidRDefault="00093955" w:rsidP="007A5FD6">
            <w:pPr>
              <w:rPr>
                <w:rFonts w:eastAsia="Calibri"/>
                <w:lang w:eastAsia="en-US"/>
              </w:rPr>
            </w:pPr>
            <w:r w:rsidRPr="007A5FD6">
              <w:rPr>
                <w:rFonts w:eastAsia="Calibri"/>
                <w:lang w:eastAsia="en-US"/>
              </w:rPr>
              <w:t xml:space="preserve">ИНН </w:t>
            </w:r>
            <w:proofErr w:type="gramStart"/>
            <w:r w:rsidRPr="007A5FD6">
              <w:rPr>
                <w:rFonts w:eastAsia="Calibri"/>
                <w:lang w:eastAsia="en-US"/>
              </w:rPr>
              <w:t>8601018536  КПП</w:t>
            </w:r>
            <w:proofErr w:type="gramEnd"/>
            <w:r w:rsidRPr="007A5FD6">
              <w:rPr>
                <w:rFonts w:eastAsia="Calibri"/>
                <w:lang w:eastAsia="en-US"/>
              </w:rPr>
              <w:t xml:space="preserve"> 860101001 </w:t>
            </w:r>
          </w:p>
          <w:p w:rsidR="007A5FD6" w:rsidRPr="007A5FD6" w:rsidRDefault="007A5FD6" w:rsidP="007A5FD6">
            <w:pPr>
              <w:suppressAutoHyphens/>
            </w:pPr>
            <w:proofErr w:type="spellStart"/>
            <w:r w:rsidRPr="007A5FD6">
              <w:t>Депфин</w:t>
            </w:r>
            <w:proofErr w:type="spellEnd"/>
            <w:r w:rsidRPr="007A5FD6">
              <w:t xml:space="preserve"> Югры (АУ «Концертно-театральный центр «Югра-Классик» л/</w:t>
            </w:r>
            <w:proofErr w:type="spellStart"/>
            <w:r w:rsidRPr="007A5FD6">
              <w:t>сч</w:t>
            </w:r>
            <w:proofErr w:type="spellEnd"/>
            <w:r w:rsidRPr="007A5FD6">
              <w:t xml:space="preserve"> 240435760) счет (номер казначейского счета) 03224643718000008700</w:t>
            </w:r>
          </w:p>
          <w:p w:rsidR="007A5FD6" w:rsidRPr="007A5FD6" w:rsidRDefault="007A5FD6" w:rsidP="007A5FD6">
            <w:pPr>
              <w:suppressAutoHyphens/>
            </w:pPr>
            <w:r w:rsidRPr="007A5FD6">
              <w:t xml:space="preserve">РКЦ Ханты-Мансийск//УФК по Ханты-Мансийскому автономному округу-Югре </w:t>
            </w:r>
          </w:p>
          <w:p w:rsidR="00093955" w:rsidRPr="007A5FD6" w:rsidRDefault="007A5FD6" w:rsidP="007A5FD6">
            <w:pPr>
              <w:rPr>
                <w:rFonts w:eastAsia="Calibri"/>
                <w:lang w:eastAsia="en-US"/>
              </w:rPr>
            </w:pPr>
            <w:r w:rsidRPr="007A5FD6">
              <w:t>г. Ханты-Мансийск БИК 007162163 счет банка (Единый Казначейский Счет): 40102810245370000007, ОКТМО 71871000</w:t>
            </w:r>
          </w:p>
          <w:p w:rsidR="00093955" w:rsidRPr="007A5FD6" w:rsidRDefault="00093955" w:rsidP="007A5FD6">
            <w:pPr>
              <w:rPr>
                <w:rFonts w:eastAsia="Calibri"/>
                <w:lang w:eastAsia="en-US"/>
              </w:rPr>
            </w:pPr>
          </w:p>
          <w:p w:rsidR="00093955" w:rsidRPr="007A5FD6" w:rsidRDefault="007A5FD6" w:rsidP="007A5FD6">
            <w:pPr>
              <w:rPr>
                <w:rFonts w:eastAsia="Calibri"/>
                <w:lang w:eastAsia="en-US"/>
              </w:rPr>
            </w:pPr>
            <w:r w:rsidRPr="007A5FD6">
              <w:rPr>
                <w:rFonts w:eastAsia="Calibri"/>
                <w:lang w:eastAsia="en-US"/>
              </w:rPr>
              <w:t>Д</w:t>
            </w:r>
            <w:r w:rsidR="00462F33" w:rsidRPr="007A5FD6">
              <w:rPr>
                <w:rFonts w:eastAsia="Calibri"/>
                <w:lang w:eastAsia="en-US"/>
              </w:rPr>
              <w:t xml:space="preserve">иректор </w:t>
            </w:r>
          </w:p>
          <w:p w:rsidR="00496DCA" w:rsidRPr="007A5FD6" w:rsidRDefault="00496DCA" w:rsidP="007A5FD6">
            <w:pPr>
              <w:rPr>
                <w:rFonts w:eastAsia="Calibri"/>
                <w:lang w:eastAsia="en-US"/>
              </w:rPr>
            </w:pPr>
          </w:p>
          <w:p w:rsidR="00093955" w:rsidRPr="007A5FD6" w:rsidRDefault="00093955" w:rsidP="007A5FD6">
            <w:pPr>
              <w:rPr>
                <w:rFonts w:eastAsia="Calibri"/>
                <w:lang w:eastAsia="en-US"/>
              </w:rPr>
            </w:pPr>
          </w:p>
          <w:p w:rsidR="00093955" w:rsidRPr="007A5FD6" w:rsidRDefault="00093955" w:rsidP="007A5FD6">
            <w:pPr>
              <w:rPr>
                <w:rFonts w:eastAsia="Calibri"/>
                <w:lang w:eastAsia="en-US"/>
              </w:rPr>
            </w:pPr>
          </w:p>
          <w:p w:rsidR="00580C24" w:rsidRPr="007A5FD6" w:rsidRDefault="00093955" w:rsidP="007A5FD6">
            <w:pPr>
              <w:rPr>
                <w:rFonts w:eastAsia="Calibri"/>
                <w:lang w:eastAsia="en-US"/>
              </w:rPr>
            </w:pPr>
            <w:r w:rsidRPr="007A5FD6">
              <w:rPr>
                <w:rFonts w:eastAsia="Calibri"/>
                <w:lang w:eastAsia="en-US"/>
              </w:rPr>
              <w:t xml:space="preserve">_________________ </w:t>
            </w:r>
            <w:r w:rsidR="007A5FD6" w:rsidRPr="007A5FD6">
              <w:rPr>
                <w:rFonts w:eastAsia="Calibri"/>
                <w:lang w:eastAsia="en-US"/>
              </w:rPr>
              <w:t xml:space="preserve">Е.И. </w:t>
            </w:r>
            <w:proofErr w:type="spellStart"/>
            <w:r w:rsidR="007A5FD6" w:rsidRPr="007A5FD6">
              <w:rPr>
                <w:rFonts w:eastAsia="Calibri"/>
                <w:lang w:eastAsia="en-US"/>
              </w:rPr>
              <w:t>Пынзарь</w:t>
            </w:r>
            <w:proofErr w:type="spellEnd"/>
          </w:p>
          <w:p w:rsidR="00093955" w:rsidRPr="007A5FD6" w:rsidRDefault="00580C24" w:rsidP="007A5FD6">
            <w:pPr>
              <w:rPr>
                <w:rFonts w:eastAsia="Calibri"/>
                <w:lang w:eastAsia="en-US"/>
              </w:rPr>
            </w:pPr>
            <w:r w:rsidRPr="007A5FD6">
              <w:rPr>
                <w:rFonts w:eastAsia="Calibri"/>
                <w:lang w:eastAsia="en-US"/>
              </w:rPr>
              <w:t>«___» ___________ 20</w:t>
            </w:r>
            <w:r w:rsidR="007A5FD6" w:rsidRPr="007A5FD6">
              <w:rPr>
                <w:rFonts w:eastAsia="Calibri"/>
                <w:lang w:eastAsia="en-US"/>
              </w:rPr>
              <w:t>2__</w:t>
            </w:r>
            <w:r w:rsidRPr="007A5FD6">
              <w:rPr>
                <w:rFonts w:eastAsia="Calibri"/>
                <w:lang w:eastAsia="en-US"/>
              </w:rPr>
              <w:t xml:space="preserve"> г.</w:t>
            </w:r>
            <w:r w:rsidR="00093955" w:rsidRPr="007A5FD6">
              <w:rPr>
                <w:rFonts w:eastAsia="Calibri"/>
                <w:lang w:eastAsia="en-US"/>
              </w:rPr>
              <w:t xml:space="preserve">        </w:t>
            </w:r>
          </w:p>
          <w:p w:rsidR="00A1177E" w:rsidRPr="007A5FD6" w:rsidRDefault="00093955" w:rsidP="007A5FD6">
            <w:pPr>
              <w:suppressAutoHyphens/>
              <w:rPr>
                <w:bCs/>
              </w:rPr>
            </w:pPr>
            <w:r w:rsidRPr="007A5FD6">
              <w:t>М.П.</w:t>
            </w:r>
          </w:p>
          <w:p w:rsidR="00093955" w:rsidRPr="007A5FD6" w:rsidRDefault="00093955" w:rsidP="007A5FD6">
            <w:pPr>
              <w:suppressAutoHyphens/>
              <w:rPr>
                <w:bCs/>
              </w:rPr>
            </w:pPr>
          </w:p>
        </w:tc>
        <w:tc>
          <w:tcPr>
            <w:tcW w:w="4731" w:type="dxa"/>
          </w:tcPr>
          <w:p w:rsidR="00A1177E" w:rsidRPr="007A5FD6" w:rsidRDefault="00A1177E" w:rsidP="003621B8">
            <w:pPr>
              <w:suppressAutoHyphens/>
              <w:rPr>
                <w:b/>
                <w:bCs/>
              </w:rPr>
            </w:pPr>
            <w:r w:rsidRPr="007A5FD6">
              <w:rPr>
                <w:b/>
                <w:bCs/>
              </w:rPr>
              <w:t>Арендатор:</w:t>
            </w:r>
          </w:p>
          <w:p w:rsidR="007A5FD6" w:rsidRPr="007A5FD6" w:rsidRDefault="007A5FD6" w:rsidP="00093955">
            <w:pPr>
              <w:rPr>
                <w:rFonts w:eastAsia="Calibri"/>
                <w:lang w:eastAsia="en-US"/>
              </w:rPr>
            </w:pPr>
          </w:p>
          <w:p w:rsidR="007A5FD6" w:rsidRPr="007A5FD6" w:rsidRDefault="007A5FD6" w:rsidP="00093955">
            <w:pPr>
              <w:rPr>
                <w:rFonts w:eastAsia="Calibri"/>
                <w:lang w:eastAsia="en-US"/>
              </w:rPr>
            </w:pPr>
          </w:p>
          <w:p w:rsidR="007A5FD6" w:rsidRPr="007A5FD6" w:rsidRDefault="007A5FD6" w:rsidP="00093955">
            <w:pPr>
              <w:rPr>
                <w:rFonts w:eastAsia="Calibri"/>
                <w:lang w:eastAsia="en-US"/>
              </w:rPr>
            </w:pPr>
          </w:p>
          <w:p w:rsidR="007A5FD6" w:rsidRPr="007A5FD6" w:rsidRDefault="007A5FD6" w:rsidP="00093955">
            <w:pPr>
              <w:rPr>
                <w:rFonts w:eastAsia="Calibri"/>
                <w:lang w:eastAsia="en-US"/>
              </w:rPr>
            </w:pPr>
          </w:p>
          <w:p w:rsidR="007A5FD6" w:rsidRPr="007A5FD6" w:rsidRDefault="007A5FD6" w:rsidP="00093955">
            <w:pPr>
              <w:rPr>
                <w:rFonts w:eastAsia="Calibri"/>
                <w:lang w:eastAsia="en-US"/>
              </w:rPr>
            </w:pPr>
          </w:p>
          <w:p w:rsidR="007A5FD6" w:rsidRPr="007A5FD6" w:rsidRDefault="007A5FD6" w:rsidP="00093955">
            <w:pPr>
              <w:rPr>
                <w:rFonts w:eastAsia="Calibri"/>
                <w:lang w:eastAsia="en-US"/>
              </w:rPr>
            </w:pPr>
          </w:p>
          <w:p w:rsidR="007A5FD6" w:rsidRPr="007A5FD6" w:rsidRDefault="007A5FD6" w:rsidP="00093955">
            <w:pPr>
              <w:rPr>
                <w:rFonts w:eastAsia="Calibri"/>
                <w:lang w:eastAsia="en-US"/>
              </w:rPr>
            </w:pPr>
          </w:p>
          <w:p w:rsidR="007A5FD6" w:rsidRPr="007A5FD6" w:rsidRDefault="007A5FD6" w:rsidP="00093955">
            <w:pPr>
              <w:rPr>
                <w:rFonts w:eastAsia="Calibri"/>
                <w:lang w:eastAsia="en-US"/>
              </w:rPr>
            </w:pPr>
          </w:p>
          <w:p w:rsidR="007A5FD6" w:rsidRPr="007A5FD6" w:rsidRDefault="007A5FD6" w:rsidP="00093955">
            <w:pPr>
              <w:rPr>
                <w:rFonts w:eastAsia="Calibri"/>
                <w:lang w:eastAsia="en-US"/>
              </w:rPr>
            </w:pPr>
          </w:p>
          <w:p w:rsidR="007A5FD6" w:rsidRPr="007A5FD6" w:rsidRDefault="007A5FD6" w:rsidP="00093955">
            <w:pPr>
              <w:rPr>
                <w:rFonts w:eastAsia="Calibri"/>
                <w:lang w:eastAsia="en-US"/>
              </w:rPr>
            </w:pPr>
          </w:p>
          <w:p w:rsidR="007A5FD6" w:rsidRPr="007A5FD6" w:rsidRDefault="007A5FD6" w:rsidP="00093955">
            <w:pPr>
              <w:rPr>
                <w:rFonts w:eastAsia="Calibri"/>
                <w:lang w:eastAsia="en-US"/>
              </w:rPr>
            </w:pPr>
          </w:p>
          <w:p w:rsidR="007A5FD6" w:rsidRPr="007A5FD6" w:rsidRDefault="007A5FD6" w:rsidP="00093955">
            <w:pPr>
              <w:rPr>
                <w:rFonts w:eastAsia="Calibri"/>
                <w:lang w:eastAsia="en-US"/>
              </w:rPr>
            </w:pPr>
          </w:p>
          <w:p w:rsidR="007A5FD6" w:rsidRPr="007A5FD6" w:rsidRDefault="007A5FD6" w:rsidP="00093955">
            <w:pPr>
              <w:rPr>
                <w:rFonts w:eastAsia="Calibri"/>
                <w:lang w:eastAsia="en-US"/>
              </w:rPr>
            </w:pPr>
          </w:p>
          <w:p w:rsidR="007A5FD6" w:rsidRPr="007A5FD6" w:rsidRDefault="007A5FD6" w:rsidP="00093955">
            <w:pPr>
              <w:rPr>
                <w:rFonts w:eastAsia="Calibri"/>
                <w:lang w:eastAsia="en-US"/>
              </w:rPr>
            </w:pPr>
          </w:p>
          <w:p w:rsidR="007A5FD6" w:rsidRPr="007A5FD6" w:rsidRDefault="007A5FD6" w:rsidP="00093955">
            <w:pPr>
              <w:rPr>
                <w:rFonts w:eastAsia="Calibri"/>
                <w:lang w:eastAsia="en-US"/>
              </w:rPr>
            </w:pPr>
          </w:p>
          <w:p w:rsidR="007A5FD6" w:rsidRPr="007A5FD6" w:rsidRDefault="007A5FD6" w:rsidP="00093955">
            <w:pPr>
              <w:rPr>
                <w:rFonts w:eastAsia="Calibri"/>
                <w:lang w:eastAsia="en-US"/>
              </w:rPr>
            </w:pPr>
          </w:p>
          <w:p w:rsidR="007A5FD6" w:rsidRPr="007A5FD6" w:rsidRDefault="007A5FD6" w:rsidP="00093955">
            <w:pPr>
              <w:rPr>
                <w:rFonts w:eastAsia="Calibri"/>
                <w:lang w:eastAsia="en-US"/>
              </w:rPr>
            </w:pPr>
          </w:p>
          <w:p w:rsidR="007A5FD6" w:rsidRPr="007A5FD6" w:rsidRDefault="007A5FD6" w:rsidP="00093955">
            <w:pPr>
              <w:rPr>
                <w:rFonts w:eastAsia="Calibri"/>
                <w:lang w:eastAsia="en-US"/>
              </w:rPr>
            </w:pPr>
          </w:p>
          <w:p w:rsidR="007A5FD6" w:rsidRPr="007A5FD6" w:rsidRDefault="007A5FD6" w:rsidP="00093955">
            <w:pPr>
              <w:rPr>
                <w:rFonts w:eastAsia="Calibri"/>
                <w:lang w:eastAsia="en-US"/>
              </w:rPr>
            </w:pPr>
          </w:p>
          <w:p w:rsidR="00462F33" w:rsidRPr="007A5FD6" w:rsidRDefault="007A5FD6" w:rsidP="00093955">
            <w:pPr>
              <w:rPr>
                <w:rFonts w:eastAsia="Calibri"/>
                <w:lang w:eastAsia="en-US"/>
              </w:rPr>
            </w:pPr>
            <w:r w:rsidRPr="007A5FD6">
              <w:rPr>
                <w:rFonts w:eastAsia="Calibri"/>
                <w:lang w:eastAsia="en-US"/>
              </w:rPr>
              <w:t>____________________</w:t>
            </w:r>
          </w:p>
          <w:p w:rsidR="00093955" w:rsidRPr="007A5FD6" w:rsidRDefault="00093955" w:rsidP="00093955">
            <w:pPr>
              <w:rPr>
                <w:rFonts w:eastAsia="Calibri"/>
                <w:lang w:eastAsia="en-US"/>
              </w:rPr>
            </w:pPr>
            <w:r w:rsidRPr="007A5FD6">
              <w:rPr>
                <w:rFonts w:eastAsia="Calibri"/>
                <w:lang w:eastAsia="en-US"/>
              </w:rPr>
              <w:t xml:space="preserve">_________________ </w:t>
            </w:r>
            <w:r w:rsidR="007A5FD6" w:rsidRPr="007A5FD6">
              <w:rPr>
                <w:rFonts w:eastAsia="Calibri"/>
                <w:lang w:eastAsia="en-US"/>
              </w:rPr>
              <w:t>/_______________/</w:t>
            </w:r>
            <w:r w:rsidRPr="007A5FD6">
              <w:rPr>
                <w:rFonts w:eastAsia="Calibri"/>
                <w:lang w:eastAsia="en-US"/>
              </w:rPr>
              <w:t xml:space="preserve">        </w:t>
            </w:r>
          </w:p>
          <w:p w:rsidR="00580C24" w:rsidRPr="007A5FD6" w:rsidRDefault="007A5FD6" w:rsidP="00093955">
            <w:pPr>
              <w:suppressAutoHyphens/>
            </w:pPr>
            <w:r w:rsidRPr="007A5FD6">
              <w:t>«___» ___________ 202__</w:t>
            </w:r>
            <w:r w:rsidR="00580C24" w:rsidRPr="007A5FD6">
              <w:t xml:space="preserve"> г.</w:t>
            </w:r>
          </w:p>
          <w:p w:rsidR="00A1177E" w:rsidRPr="007A5FD6" w:rsidRDefault="00093955" w:rsidP="00093955">
            <w:pPr>
              <w:suppressAutoHyphens/>
              <w:rPr>
                <w:bCs/>
              </w:rPr>
            </w:pPr>
            <w:r w:rsidRPr="007A5FD6">
              <w:t>М.П.</w:t>
            </w:r>
          </w:p>
          <w:p w:rsidR="00A1177E" w:rsidRPr="007A5FD6" w:rsidRDefault="00A1177E" w:rsidP="003621B8">
            <w:pPr>
              <w:suppressAutoHyphens/>
              <w:jc w:val="both"/>
              <w:rPr>
                <w:bCs/>
                <w:highlight w:val="yellow"/>
              </w:rPr>
            </w:pPr>
            <w:r w:rsidRPr="007A5FD6">
              <w:rPr>
                <w:bCs/>
              </w:rPr>
              <w:t xml:space="preserve"> </w:t>
            </w:r>
          </w:p>
        </w:tc>
      </w:tr>
    </w:tbl>
    <w:p w:rsidR="00A1177E" w:rsidRPr="007A5FD6" w:rsidRDefault="00A1177E" w:rsidP="00A1177E">
      <w:pPr>
        <w:tabs>
          <w:tab w:val="left" w:pos="3828"/>
        </w:tabs>
        <w:suppressAutoHyphens/>
        <w:ind w:firstLine="3827"/>
        <w:jc w:val="both"/>
      </w:pPr>
    </w:p>
    <w:p w:rsidR="00093955" w:rsidRDefault="00093955" w:rsidP="00A1177E">
      <w:pPr>
        <w:tabs>
          <w:tab w:val="left" w:pos="3828"/>
        </w:tabs>
        <w:suppressAutoHyphens/>
        <w:ind w:firstLine="3827"/>
        <w:jc w:val="both"/>
      </w:pPr>
    </w:p>
    <w:p w:rsidR="00C272EA" w:rsidRDefault="00C272EA" w:rsidP="00A1177E">
      <w:pPr>
        <w:tabs>
          <w:tab w:val="left" w:pos="3828"/>
        </w:tabs>
        <w:suppressAutoHyphens/>
        <w:ind w:firstLine="3827"/>
        <w:jc w:val="both"/>
      </w:pPr>
    </w:p>
    <w:p w:rsidR="00C272EA" w:rsidRDefault="00C272EA" w:rsidP="00A1177E">
      <w:pPr>
        <w:tabs>
          <w:tab w:val="left" w:pos="3828"/>
        </w:tabs>
        <w:suppressAutoHyphens/>
        <w:ind w:firstLine="3827"/>
        <w:jc w:val="both"/>
      </w:pPr>
    </w:p>
    <w:p w:rsidR="00C272EA" w:rsidRDefault="00C272EA" w:rsidP="00A1177E">
      <w:pPr>
        <w:tabs>
          <w:tab w:val="left" w:pos="3828"/>
        </w:tabs>
        <w:suppressAutoHyphens/>
        <w:ind w:firstLine="3827"/>
        <w:jc w:val="both"/>
      </w:pPr>
    </w:p>
    <w:p w:rsidR="00C272EA" w:rsidRDefault="00C272EA" w:rsidP="00A1177E">
      <w:pPr>
        <w:tabs>
          <w:tab w:val="left" w:pos="3828"/>
        </w:tabs>
        <w:suppressAutoHyphens/>
        <w:ind w:firstLine="3827"/>
        <w:jc w:val="both"/>
      </w:pPr>
    </w:p>
    <w:p w:rsidR="00C272EA" w:rsidRDefault="00C272EA" w:rsidP="00A1177E">
      <w:pPr>
        <w:tabs>
          <w:tab w:val="left" w:pos="3828"/>
        </w:tabs>
        <w:suppressAutoHyphens/>
        <w:ind w:firstLine="3827"/>
        <w:jc w:val="both"/>
      </w:pPr>
    </w:p>
    <w:p w:rsidR="008728E9" w:rsidRDefault="008728E9" w:rsidP="00A1177E">
      <w:pPr>
        <w:tabs>
          <w:tab w:val="left" w:pos="3828"/>
        </w:tabs>
        <w:suppressAutoHyphens/>
        <w:ind w:firstLine="3827"/>
        <w:jc w:val="both"/>
      </w:pPr>
    </w:p>
    <w:p w:rsidR="008728E9" w:rsidRDefault="008728E9" w:rsidP="00A1177E">
      <w:pPr>
        <w:tabs>
          <w:tab w:val="left" w:pos="3828"/>
        </w:tabs>
        <w:suppressAutoHyphens/>
        <w:ind w:firstLine="3827"/>
        <w:jc w:val="both"/>
      </w:pPr>
    </w:p>
    <w:p w:rsidR="008728E9" w:rsidRDefault="008728E9" w:rsidP="00A1177E">
      <w:pPr>
        <w:tabs>
          <w:tab w:val="left" w:pos="3828"/>
        </w:tabs>
        <w:suppressAutoHyphens/>
        <w:ind w:firstLine="3827"/>
        <w:jc w:val="both"/>
      </w:pPr>
    </w:p>
    <w:p w:rsidR="008728E9" w:rsidRDefault="008728E9" w:rsidP="00A1177E">
      <w:pPr>
        <w:tabs>
          <w:tab w:val="left" w:pos="3828"/>
        </w:tabs>
        <w:suppressAutoHyphens/>
        <w:ind w:firstLine="3827"/>
        <w:jc w:val="both"/>
      </w:pPr>
    </w:p>
    <w:p w:rsidR="008728E9" w:rsidRDefault="008728E9" w:rsidP="00A1177E">
      <w:pPr>
        <w:tabs>
          <w:tab w:val="left" w:pos="3828"/>
        </w:tabs>
        <w:suppressAutoHyphens/>
        <w:ind w:firstLine="3827"/>
        <w:jc w:val="both"/>
      </w:pPr>
    </w:p>
    <w:p w:rsidR="008728E9" w:rsidRDefault="008728E9" w:rsidP="00A1177E">
      <w:pPr>
        <w:tabs>
          <w:tab w:val="left" w:pos="3828"/>
        </w:tabs>
        <w:suppressAutoHyphens/>
        <w:ind w:firstLine="3827"/>
        <w:jc w:val="both"/>
      </w:pPr>
    </w:p>
    <w:p w:rsidR="008728E9" w:rsidRDefault="008728E9" w:rsidP="00A1177E">
      <w:pPr>
        <w:tabs>
          <w:tab w:val="left" w:pos="3828"/>
        </w:tabs>
        <w:suppressAutoHyphens/>
        <w:ind w:firstLine="3827"/>
        <w:jc w:val="both"/>
      </w:pPr>
    </w:p>
    <w:sectPr w:rsidR="008728E9" w:rsidSect="0095556F">
      <w:footerReference w:type="default" r:id="rId7"/>
      <w:pgSz w:w="11906" w:h="16838"/>
      <w:pgMar w:top="709" w:right="850" w:bottom="851" w:left="1418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25E" w:rsidRDefault="0048225E" w:rsidP="00BC6E40">
      <w:r>
        <w:separator/>
      </w:r>
    </w:p>
  </w:endnote>
  <w:endnote w:type="continuationSeparator" w:id="0">
    <w:p w:rsidR="0048225E" w:rsidRDefault="0048225E" w:rsidP="00BC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E40" w:rsidRDefault="00BC6E40">
    <w:pPr>
      <w:pStyle w:val="a5"/>
      <w:jc w:val="right"/>
    </w:pPr>
  </w:p>
  <w:p w:rsidR="00BC6E40" w:rsidRDefault="004E2C16" w:rsidP="004E2C16">
    <w:pPr>
      <w:pStyle w:val="a5"/>
      <w:tabs>
        <w:tab w:val="clear" w:pos="4677"/>
        <w:tab w:val="clear" w:pos="9355"/>
        <w:tab w:val="left" w:pos="161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25E" w:rsidRDefault="0048225E" w:rsidP="00BC6E40">
      <w:r>
        <w:separator/>
      </w:r>
    </w:p>
  </w:footnote>
  <w:footnote w:type="continuationSeparator" w:id="0">
    <w:p w:rsidR="0048225E" w:rsidRDefault="0048225E" w:rsidP="00BC6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D3EFE"/>
    <w:multiLevelType w:val="multilevel"/>
    <w:tmpl w:val="531A79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91"/>
    <w:rsid w:val="0004441F"/>
    <w:rsid w:val="00060748"/>
    <w:rsid w:val="00093955"/>
    <w:rsid w:val="000C63E1"/>
    <w:rsid w:val="000D0C71"/>
    <w:rsid w:val="00105554"/>
    <w:rsid w:val="00125470"/>
    <w:rsid w:val="001814D8"/>
    <w:rsid w:val="00182F83"/>
    <w:rsid w:val="001851FE"/>
    <w:rsid w:val="001A2360"/>
    <w:rsid w:val="001B6FA3"/>
    <w:rsid w:val="001B73A1"/>
    <w:rsid w:val="001E4F3A"/>
    <w:rsid w:val="00221FD8"/>
    <w:rsid w:val="002A26BB"/>
    <w:rsid w:val="002A3EDB"/>
    <w:rsid w:val="002C3AB7"/>
    <w:rsid w:val="002C77B4"/>
    <w:rsid w:val="002D7EEF"/>
    <w:rsid w:val="002E1565"/>
    <w:rsid w:val="002E15C0"/>
    <w:rsid w:val="002E62EE"/>
    <w:rsid w:val="002E7128"/>
    <w:rsid w:val="002E7EE7"/>
    <w:rsid w:val="00310E14"/>
    <w:rsid w:val="00322686"/>
    <w:rsid w:val="0034607D"/>
    <w:rsid w:val="00346AB8"/>
    <w:rsid w:val="00353411"/>
    <w:rsid w:val="00364165"/>
    <w:rsid w:val="00385B9D"/>
    <w:rsid w:val="0039114C"/>
    <w:rsid w:val="003966C8"/>
    <w:rsid w:val="00397028"/>
    <w:rsid w:val="003C6F46"/>
    <w:rsid w:val="003D0ED9"/>
    <w:rsid w:val="003E1A3B"/>
    <w:rsid w:val="00413E91"/>
    <w:rsid w:val="00422B35"/>
    <w:rsid w:val="00442745"/>
    <w:rsid w:val="00462B5C"/>
    <w:rsid w:val="00462F33"/>
    <w:rsid w:val="0046445A"/>
    <w:rsid w:val="0048225E"/>
    <w:rsid w:val="00496932"/>
    <w:rsid w:val="00496DCA"/>
    <w:rsid w:val="004B251C"/>
    <w:rsid w:val="004C2335"/>
    <w:rsid w:val="004D3CEF"/>
    <w:rsid w:val="004E2C16"/>
    <w:rsid w:val="004E5D77"/>
    <w:rsid w:val="005339F9"/>
    <w:rsid w:val="005507E5"/>
    <w:rsid w:val="005569BD"/>
    <w:rsid w:val="00580C24"/>
    <w:rsid w:val="005A0CBC"/>
    <w:rsid w:val="005A161B"/>
    <w:rsid w:val="005B4D23"/>
    <w:rsid w:val="005C214E"/>
    <w:rsid w:val="005D0A8F"/>
    <w:rsid w:val="005E44BC"/>
    <w:rsid w:val="006010BE"/>
    <w:rsid w:val="00602DDE"/>
    <w:rsid w:val="0060416E"/>
    <w:rsid w:val="00640E8A"/>
    <w:rsid w:val="0065116A"/>
    <w:rsid w:val="00665527"/>
    <w:rsid w:val="00682C32"/>
    <w:rsid w:val="00686EF7"/>
    <w:rsid w:val="006911E7"/>
    <w:rsid w:val="006A3CDF"/>
    <w:rsid w:val="006C4055"/>
    <w:rsid w:val="0070000F"/>
    <w:rsid w:val="00760657"/>
    <w:rsid w:val="007616CB"/>
    <w:rsid w:val="007829A0"/>
    <w:rsid w:val="007847A8"/>
    <w:rsid w:val="007A5FD6"/>
    <w:rsid w:val="007B1336"/>
    <w:rsid w:val="007B171D"/>
    <w:rsid w:val="007B342E"/>
    <w:rsid w:val="007C173F"/>
    <w:rsid w:val="00802806"/>
    <w:rsid w:val="008042E7"/>
    <w:rsid w:val="008054F6"/>
    <w:rsid w:val="00832F02"/>
    <w:rsid w:val="008470EA"/>
    <w:rsid w:val="008728E9"/>
    <w:rsid w:val="00881FF6"/>
    <w:rsid w:val="008D08A5"/>
    <w:rsid w:val="009200B4"/>
    <w:rsid w:val="00920F9D"/>
    <w:rsid w:val="0092796D"/>
    <w:rsid w:val="00954517"/>
    <w:rsid w:val="009552A8"/>
    <w:rsid w:val="0095556F"/>
    <w:rsid w:val="009749AA"/>
    <w:rsid w:val="00982385"/>
    <w:rsid w:val="00983356"/>
    <w:rsid w:val="009848B5"/>
    <w:rsid w:val="00995882"/>
    <w:rsid w:val="00995C92"/>
    <w:rsid w:val="009D3D64"/>
    <w:rsid w:val="009F7391"/>
    <w:rsid w:val="00A03FF6"/>
    <w:rsid w:val="00A1177E"/>
    <w:rsid w:val="00A125FB"/>
    <w:rsid w:val="00A130BA"/>
    <w:rsid w:val="00A371EB"/>
    <w:rsid w:val="00A4006B"/>
    <w:rsid w:val="00A46F22"/>
    <w:rsid w:val="00A4787D"/>
    <w:rsid w:val="00A67CCE"/>
    <w:rsid w:val="00A7231D"/>
    <w:rsid w:val="00A9057B"/>
    <w:rsid w:val="00AB53C9"/>
    <w:rsid w:val="00AC1DDB"/>
    <w:rsid w:val="00AD68A6"/>
    <w:rsid w:val="00AF3DFB"/>
    <w:rsid w:val="00B03257"/>
    <w:rsid w:val="00B2622E"/>
    <w:rsid w:val="00B35D42"/>
    <w:rsid w:val="00B37491"/>
    <w:rsid w:val="00B53F3A"/>
    <w:rsid w:val="00B64562"/>
    <w:rsid w:val="00B72614"/>
    <w:rsid w:val="00B77382"/>
    <w:rsid w:val="00BC6E40"/>
    <w:rsid w:val="00BD2536"/>
    <w:rsid w:val="00BD7C01"/>
    <w:rsid w:val="00C01D81"/>
    <w:rsid w:val="00C22F9D"/>
    <w:rsid w:val="00C272EA"/>
    <w:rsid w:val="00C349E7"/>
    <w:rsid w:val="00C54C92"/>
    <w:rsid w:val="00C60923"/>
    <w:rsid w:val="00C67D8D"/>
    <w:rsid w:val="00C72A39"/>
    <w:rsid w:val="00C80178"/>
    <w:rsid w:val="00C951B8"/>
    <w:rsid w:val="00CB0040"/>
    <w:rsid w:val="00CB5A47"/>
    <w:rsid w:val="00CB7C02"/>
    <w:rsid w:val="00CC07D3"/>
    <w:rsid w:val="00CC2B11"/>
    <w:rsid w:val="00CC5055"/>
    <w:rsid w:val="00CF1041"/>
    <w:rsid w:val="00D24736"/>
    <w:rsid w:val="00D32D02"/>
    <w:rsid w:val="00D45A7A"/>
    <w:rsid w:val="00D605D0"/>
    <w:rsid w:val="00D95A2C"/>
    <w:rsid w:val="00D96F95"/>
    <w:rsid w:val="00DA1308"/>
    <w:rsid w:val="00DC18F2"/>
    <w:rsid w:val="00DD0D4E"/>
    <w:rsid w:val="00DD2A76"/>
    <w:rsid w:val="00DE1BBA"/>
    <w:rsid w:val="00DF7E39"/>
    <w:rsid w:val="00E0593E"/>
    <w:rsid w:val="00E10125"/>
    <w:rsid w:val="00E167A7"/>
    <w:rsid w:val="00E2133D"/>
    <w:rsid w:val="00E33DB6"/>
    <w:rsid w:val="00E55050"/>
    <w:rsid w:val="00E632CD"/>
    <w:rsid w:val="00E863EA"/>
    <w:rsid w:val="00EA3074"/>
    <w:rsid w:val="00EA736D"/>
    <w:rsid w:val="00EC74B4"/>
    <w:rsid w:val="00ED3879"/>
    <w:rsid w:val="00F41659"/>
    <w:rsid w:val="00F418D1"/>
    <w:rsid w:val="00F57A58"/>
    <w:rsid w:val="00F6751D"/>
    <w:rsid w:val="00F67FA1"/>
    <w:rsid w:val="00F86596"/>
    <w:rsid w:val="00F92E16"/>
    <w:rsid w:val="00F9364E"/>
    <w:rsid w:val="00FA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85020-0CC5-4316-BF65-12591A0D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7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E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E40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C6E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6E40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18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8D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Татарникова Надежда Петровна</dc:creator>
  <cp:keywords/>
  <dc:description/>
  <cp:lastModifiedBy>Дмитрий Николаевич Приходченко</cp:lastModifiedBy>
  <cp:revision>91</cp:revision>
  <cp:lastPrinted>2016-04-25T10:50:00Z</cp:lastPrinted>
  <dcterms:created xsi:type="dcterms:W3CDTF">2022-09-28T09:50:00Z</dcterms:created>
  <dcterms:modified xsi:type="dcterms:W3CDTF">2023-01-25T11:24:00Z</dcterms:modified>
</cp:coreProperties>
</file>